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Course Creator: Connecting Your Tools</w:t>
      </w:r>
    </w:p>
    <w:p>
      <w:pPr>
        <w:spacing w:after="120"/>
      </w:pPr>
      <w:r>
        <w:t xml:space="preserve">This guide explains how Course Creator works with the tools you already use. Only one tool needs a setup step. The other three you'll use with copy-paste, which the plugin makes very fast.</w:t>
      </w:r>
    </w:p>
    <w:p>
      <w:pPr>
        <w:pStyle w:val="Heading2"/>
      </w:pPr>
      <w:r>
        <w:t xml:space="preserve">A simple overview</w:t>
      </w:r>
    </w:p>
    <w:p>
      <w:pPr>
        <w:spacing w:after="120"/>
      </w:pPr>
      <w:r>
        <w:t xml:space="preserve">The plugin works with four tools your course business uses: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000"/>
        <w:gridCol w:w="2280"/>
        <w:gridCol w:w="2280"/>
      </w:tblGrid>
      <w:tr>
        <w:trPr>
          <w:tblHeader/>
        </w:trPr>
        <w:tc>
          <w:tcPr>
            <w:tcW w:type="dxa" w:w="1800"/>
            <w:tcBorders>
              <w:top w:val="single" w:color="CCCCCC" w:sz="4"/>
              <w:left w:val="single" w:color="CCCCCC" w:sz="4"/>
              <w:bottom w:val="single" w:color="CCCCCC" w:sz="4"/>
              <w:right w:val="single" w:color="CCCCCC" w:sz="4"/>
            </w:tcBorders>
            <w:shd w:fill="F0F4FA" w:val="clear"/>
            <w:tcMar>
              <w:top w:type="dxa" w:w="100"/>
              <w:left w:type="dxa" w:w="140"/>
              <w:bottom w:type="dxa" w:w="100"/>
              <w:right w:type="dxa" w:w="140"/>
            </w:tcMar>
          </w:tcPr>
          <w:p>
            <w:r>
              <w:rPr>
                <w:b/>
                <w:bCs/>
              </w:rPr>
              <w:t xml:space="preserve">Tool</w:t>
            </w:r>
          </w:p>
        </w:tc>
        <w:tc>
          <w:tcPr>
            <w:tcW w:type="dxa" w:w="3000"/>
            <w:tcBorders>
              <w:top w:val="single" w:color="CCCCCC" w:sz="4"/>
              <w:left w:val="single" w:color="CCCCCC" w:sz="4"/>
              <w:bottom w:val="single" w:color="CCCCCC" w:sz="4"/>
              <w:right w:val="single" w:color="CCCCCC" w:sz="4"/>
            </w:tcBorders>
            <w:shd w:fill="F0F4FA" w:val="clear"/>
            <w:tcMar>
              <w:top w:type="dxa" w:w="100"/>
              <w:left w:type="dxa" w:w="140"/>
              <w:bottom w:type="dxa" w:w="100"/>
              <w:right w:type="dxa" w:w="140"/>
            </w:tcMar>
          </w:tcPr>
          <w:p>
            <w:r>
              <w:rPr>
                <w:b/>
                <w:bCs/>
              </w:rPr>
              <w:t xml:space="preserve">What it's for</w:t>
            </w:r>
          </w:p>
        </w:tc>
        <w:tc>
          <w:tcPr>
            <w:tcW w:type="dxa" w:w="2280"/>
            <w:tcBorders>
              <w:top w:val="single" w:color="CCCCCC" w:sz="4"/>
              <w:left w:val="single" w:color="CCCCCC" w:sz="4"/>
              <w:bottom w:val="single" w:color="CCCCCC" w:sz="4"/>
              <w:right w:val="single" w:color="CCCCCC" w:sz="4"/>
            </w:tcBorders>
            <w:shd w:fill="F0F4FA" w:val="clear"/>
            <w:tcMar>
              <w:top w:type="dxa" w:w="100"/>
              <w:left w:type="dxa" w:w="140"/>
              <w:bottom w:type="dxa" w:w="100"/>
              <w:right w:type="dxa" w:w="140"/>
            </w:tcMar>
          </w:tcPr>
          <w:p>
            <w:r>
              <w:rPr>
                <w:b/>
                <w:bCs/>
              </w:rPr>
              <w:t xml:space="preserve">Setup needed?</w:t>
            </w:r>
          </w:p>
        </w:tc>
        <w:tc>
          <w:tcPr>
            <w:tcW w:type="dxa" w:w="2280"/>
            <w:tcBorders>
              <w:top w:val="single" w:color="CCCCCC" w:sz="4"/>
              <w:left w:val="single" w:color="CCCCCC" w:sz="4"/>
              <w:bottom w:val="single" w:color="CCCCCC" w:sz="4"/>
              <w:right w:val="single" w:color="CCCCCC" w:sz="4"/>
            </w:tcBorders>
            <w:shd w:fill="F0F4FA" w:val="clear"/>
            <w:tcMar>
              <w:top w:type="dxa" w:w="100"/>
              <w:left w:type="dxa" w:w="140"/>
              <w:bottom w:type="dxa" w:w="100"/>
              <w:right w:type="dxa" w:w="140"/>
            </w:tcMar>
          </w:tcPr>
          <w:p>
            <w:r>
              <w:rPr>
                <w:b/>
                <w:bCs/>
              </w:rPr>
              <w:t xml:space="preserve">How you'll use it</w:t>
            </w:r>
          </w:p>
        </w:tc>
      </w:tr>
      <w:tr>
        <w:tc>
          <w:tcPr>
            <w:tcW w:type="dxa" w:w="18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Stripe</w:t>
            </w:r>
          </w:p>
        </w:tc>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Accepting payments online</w:t>
            </w:r>
          </w:p>
        </w:tc>
        <w:tc>
          <w:tcPr>
            <w:tcW w:type="dxa" w:w="22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One click</w:t>
            </w:r>
          </w:p>
        </w:tc>
        <w:tc>
          <w:tcPr>
            <w:tcW w:type="dxa" w:w="22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Direct: plugin creates payment links and reads sales for you</w:t>
            </w:r>
          </w:p>
        </w:tc>
      </w:tr>
      <w:tr>
        <w:tc>
          <w:tcPr>
            <w:tcW w:type="dxa" w:w="18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Kit (ConvertKit)</w:t>
            </w:r>
          </w:p>
        </w:tc>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Sending email to your subscribers</w:t>
            </w:r>
          </w:p>
        </w:tc>
        <w:tc>
          <w:tcPr>
            <w:tcW w:type="dxa" w:w="22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None</w:t>
            </w:r>
          </w:p>
        </w:tc>
        <w:tc>
          <w:tcPr>
            <w:tcW w:type="dxa" w:w="22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Copy-paste: plugin writes emails, you paste them into Kit</w:t>
            </w:r>
          </w:p>
        </w:tc>
      </w:tr>
      <w:tr>
        <w:tc>
          <w:tcPr>
            <w:tcW w:type="dxa" w:w="18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Skool</w:t>
            </w:r>
          </w:p>
        </w:tc>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Hosting your student community</w:t>
            </w:r>
          </w:p>
        </w:tc>
        <w:tc>
          <w:tcPr>
            <w:tcW w:type="dxa" w:w="22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None</w:t>
            </w:r>
          </w:p>
        </w:tc>
        <w:tc>
          <w:tcPr>
            <w:tcW w:type="dxa" w:w="22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Copy-paste: plugin writes posts, you paste them into Skool</w:t>
            </w:r>
          </w:p>
        </w:tc>
      </w:tr>
      <w:tr>
        <w:tc>
          <w:tcPr>
            <w:tcW w:type="dxa" w:w="18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YouTube</w:t>
            </w:r>
          </w:p>
        </w:tc>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Hosting your course videos</w:t>
            </w:r>
          </w:p>
        </w:tc>
        <w:tc>
          <w:tcPr>
            <w:tcW w:type="dxa" w:w="22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None</w:t>
            </w:r>
          </w:p>
        </w:tc>
        <w:tc>
          <w:tcPr>
            <w:tcW w:type="dxa" w:w="22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Copy-paste: plugin writes scripts and descriptions, you paste them in</w:t>
            </w:r>
          </w:p>
        </w:tc>
      </w:tr>
    </w:tbl>
    <w:p>
      <w:pPr>
        <w:spacing w:after="120"/>
      </w:pPr>
      <w:r>
        <w:t xml:space="preserve">The plugin works perfectly fine without any of these. Everything gets saved as clean documents you can use anywhere. Connecting Stripe just saves you a few clicks when launching.</w:t>
      </w:r>
    </w:p>
    <w:p>
      <w:pPr>
        <w:pStyle w:val="Heading2"/>
      </w:pPr>
      <w:r>
        <w:t xml:space="preserve">Stripe: the only one that needs connecting</w:t>
      </w:r>
    </w:p>
    <w:p>
      <w:pPr>
        <w:spacing w:after="120"/>
      </w:pPr>
      <w:r>
        <w:t xml:space="preserve">Stripe is your payment processor. With Stripe connected, the plugin can:</w:t>
      </w:r>
    </w:p>
    <w:p>
      <w:pPr>
        <w:pStyle w:val="ListParagraph"/>
        <w:numPr>
          <w:ilvl w:val="0"/>
          <w:numId w:val="2"/>
        </w:numPr>
        <w:spacing w:after="80"/>
      </w:pPr>
      <w:r>
        <w:t xml:space="preserve">Create products and payment links for you when you launch a new course</w:t>
      </w:r>
    </w:p>
    <w:p>
      <w:pPr>
        <w:pStyle w:val="ListParagraph"/>
        <w:numPr>
          <w:ilvl w:val="0"/>
          <w:numId w:val="2"/>
        </w:numPr>
        <w:spacing w:after="80"/>
      </w:pPr>
      <w:r>
        <w:t xml:space="preserve">Read your sales numbers during a launch so you can see how things are going</w:t>
      </w:r>
    </w:p>
    <w:p>
      <w:pPr>
        <w:pStyle w:val="Heading3"/>
      </w:pPr>
      <w:r>
        <w:t xml:space="preserve">To connect Stripe</w:t>
      </w:r>
    </w:p>
    <w:p>
      <w:pPr>
        <w:pStyle w:val="ListParagraph"/>
        <w:numPr>
          <w:ilvl w:val="0"/>
          <w:numId w:val="3"/>
        </w:numPr>
        <w:spacing w:after="80"/>
      </w:pPr>
      <w:r>
        <w:t xml:space="preserve">Install the plugin in Cowork. (Drag the .plugin file into the Cowork plugin area.)</w:t>
      </w:r>
    </w:p>
    <w:p>
      <w:pPr>
        <w:pStyle w:val="ListParagraph"/>
        <w:numPr>
          <w:ilvl w:val="0"/>
          <w:numId w:val="3"/>
        </w:numPr>
        <w:spacing w:after="80"/>
      </w:pPr>
      <w:r>
        <w:t xml:space="preserve">In Cowork, find the Course Creator plugin and click the Connectors tab.</w:t>
      </w:r>
    </w:p>
    <w:p>
      <w:pPr>
        <w:pStyle w:val="ListParagraph"/>
        <w:numPr>
          <w:ilvl w:val="0"/>
          <w:numId w:val="3"/>
        </w:numPr>
        <w:spacing w:after="80"/>
      </w:pPr>
      <w:r>
        <w:t xml:space="preserve">You'll see Stripe in the list with an Authorize button. Click it.</w:t>
      </w:r>
    </w:p>
    <w:p>
      <w:pPr>
        <w:pStyle w:val="ListParagraph"/>
        <w:numPr>
          <w:ilvl w:val="0"/>
          <w:numId w:val="3"/>
        </w:numPr>
        <w:spacing w:after="80"/>
      </w:pPr>
      <w:r>
        <w:t xml:space="preserve">A Stripe login page opens. Log in with your Stripe account.</w:t>
      </w:r>
    </w:p>
    <w:p>
      <w:pPr>
        <w:pStyle w:val="ListParagraph"/>
        <w:numPr>
          <w:ilvl w:val="0"/>
          <w:numId w:val="3"/>
        </w:numPr>
        <w:spacing w:after="80"/>
      </w:pPr>
      <w:r>
        <w:t xml:space="preserve">Approve the connection. You're done.</w:t>
      </w:r>
    </w:p>
    <w:p>
      <w:pPr>
        <w:spacing w:after="120"/>
      </w:pPr>
      <w:r>
        <w:t xml:space="preserve">The plugin can now handle Stripe for you. You don't need any API keys, special tokens, or technical setup.</w:t>
      </w:r>
    </w:p>
    <w:p>
      <w:pPr>
        <w:pStyle w:val="Heading3"/>
      </w:pPr>
      <w:r>
        <w:t xml:space="preserve">Don't have Stripe yet?</w:t>
      </w:r>
    </w:p>
    <w:p>
      <w:pPr>
        <w:spacing w:after="120"/>
      </w:pPr>
      <w:r>
        <w:t xml:space="preserve">Go to </w:t>
      </w:r>
      <w:hyperlink w:history="1" r:id="rIdknhzw5bpawh3kxbzddq7b">
        <w:r>
          <w:rPr>
            <w:rStyle w:val="Hyperlink"/>
            <w:color w:val="0050B6"/>
            <w:u w:val="single"/>
          </w:rPr>
          <w:t xml:space="preserve">stripe.com</w:t>
        </w:r>
      </w:hyperlink>
      <w:r>
        <w:t xml:space="preserve"> and sign up. Setting up an account is free and takes about 5 minutes. You only need a Stripe account if you want to accept payments for your course online. (You will probably want to.)</w:t>
      </w:r>
    </w:p>
    <w:p>
      <w:pPr>
        <w:pStyle w:val="Heading2"/>
      </w:pPr>
      <w:r>
        <w:t xml:space="preserve">Kit (formerly ConvertKit)</w:t>
      </w:r>
    </w:p>
    <w:p>
      <w:pPr>
        <w:spacing w:after="120"/>
      </w:pPr>
      <w:r>
        <w:t xml:space="preserve">Kit is your email tool. You'll use it to send launch emails to your subscribers.</w:t>
      </w:r>
    </w:p>
    <w:p>
      <w:pPr>
        <w:spacing w:after="120"/>
      </w:pPr>
      <w:r>
        <w:t xml:space="preserve">The plugin doesn't connect to Kit directly yet. Kit hasn't built the connection tool that would let Claude talk to it. So instead, the plugin writes everything as documents and you paste them into Kit yourself.</w:t>
      </w:r>
    </w:p>
    <w:p>
      <w:pPr>
        <w:pStyle w:val="Heading3"/>
      </w:pPr>
      <w:r>
        <w:t xml:space="preserve">How to load your launch emails into Kit</w:t>
      </w:r>
    </w:p>
    <w:p>
      <w:pPr>
        <w:pStyle w:val="ListParagraph"/>
        <w:numPr>
          <w:ilvl w:val="0"/>
          <w:numId w:val="3"/>
        </w:numPr>
        <w:spacing w:after="80"/>
      </w:pPr>
      <w:r>
        <w:t xml:space="preserve">Run the launch-sequence skill. The plugin saves all 22 of your launch emails as separate files.</w:t>
      </w:r>
    </w:p>
    <w:p>
      <w:pPr>
        <w:pStyle w:val="ListParagraph"/>
        <w:numPr>
          <w:ilvl w:val="0"/>
          <w:numId w:val="3"/>
        </w:numPr>
        <w:spacing w:after="80"/>
      </w:pPr>
      <w:r>
        <w:t xml:space="preserve">Open Kit and create a new email sequence (or broadcast, depending on how you launch).</w:t>
      </w:r>
    </w:p>
    <w:p>
      <w:pPr>
        <w:pStyle w:val="ListParagraph"/>
        <w:numPr>
          <w:ilvl w:val="0"/>
          <w:numId w:val="3"/>
        </w:numPr>
        <w:spacing w:after="80"/>
      </w:pPr>
      <w:r>
        <w:t xml:space="preserve">For each email, copy the subject line and body from the file, paste them into Kit.</w:t>
      </w:r>
    </w:p>
    <w:p>
      <w:pPr>
        <w:pStyle w:val="ListParagraph"/>
        <w:numPr>
          <w:ilvl w:val="0"/>
          <w:numId w:val="3"/>
        </w:numPr>
        <w:spacing w:after="80"/>
      </w:pPr>
      <w:r>
        <w:t xml:space="preserve">Schedule each email for the time the plugin tells you. (The plugin saves a spreadsheet with the exact send times so you don't have to figure them out.)</w:t>
      </w:r>
    </w:p>
    <w:p>
      <w:pPr>
        <w:spacing w:after="120"/>
      </w:pPr>
      <w:r>
        <w:t xml:space="preserve">The whole copy-paste takes about 15 minutes for a complete launch sequence.</w:t>
      </w:r>
    </w:p>
    <w:p>
      <w:pPr>
        <w:pStyle w:val="Heading3"/>
      </w:pPr>
      <w:r>
        <w:t xml:space="preserve">When will Kit connect directly?</w:t>
      </w:r>
    </w:p>
    <w:p>
      <w:pPr>
        <w:spacing w:after="120"/>
      </w:pPr>
      <w:r>
        <w:t xml:space="preserve">Whenever Kit publishes their connection tool. When that happens, you'll be able to authorize Kit with one click, just like Stripe. We'll send an email to AI Black Magic subscribers when there's an update.</w:t>
      </w:r>
    </w:p>
    <w:p>
      <w:pPr>
        <w:pStyle w:val="Heading2"/>
      </w:pPr>
      <w:r>
        <w:t xml:space="preserve">Skool</w:t>
      </w:r>
    </w:p>
    <w:p>
      <w:pPr>
        <w:spacing w:after="120"/>
      </w:pPr>
      <w:r>
        <w:t xml:space="preserve">Skool is your community platform. You'll use it for student onboarding, weekly engagement, and answering common questions.</w:t>
      </w:r>
    </w:p>
    <w:p>
      <w:pPr>
        <w:spacing w:after="120"/>
      </w:pPr>
      <w:r>
        <w:t xml:space="preserve">Skool doesn't have a direct connection yet either, so the workflow is the same as Kit.</w:t>
      </w:r>
    </w:p>
    <w:p>
      <w:pPr>
        <w:pStyle w:val="Heading3"/>
      </w:pPr>
      <w:r>
        <w:t xml:space="preserve">How to load community content into Skool</w:t>
      </w:r>
    </w:p>
    <w:p>
      <w:pPr>
        <w:pStyle w:val="ListParagraph"/>
        <w:numPr>
          <w:ilvl w:val="0"/>
          <w:numId w:val="3"/>
        </w:numPr>
        <w:spacing w:after="80"/>
      </w:pPr>
      <w:r>
        <w:t xml:space="preserve">Run the community-welcome skill. The plugin writes welcome DMs, onboarding posts, weekly engagement prompts, and response scripts as separate files.</w:t>
      </w:r>
    </w:p>
    <w:p>
      <w:pPr>
        <w:pStyle w:val="ListParagraph"/>
        <w:numPr>
          <w:ilvl w:val="0"/>
          <w:numId w:val="3"/>
        </w:numPr>
        <w:spacing w:after="80"/>
      </w:pPr>
      <w:r>
        <w:t xml:space="preserve">Open Skool and paste each piece of content into the right post or message.</w:t>
      </w:r>
    </w:p>
    <w:p>
      <w:pPr>
        <w:pStyle w:val="ListParagraph"/>
        <w:numPr>
          <w:ilvl w:val="0"/>
          <w:numId w:val="3"/>
        </w:numPr>
        <w:spacing w:after="80"/>
      </w:pPr>
      <w:r>
        <w:t xml:space="preserve">For the weekly rituals (Monday goals, Tuesday tool day, etc.), use Skool's built-in scheduler to set them to repeat.</w:t>
      </w:r>
    </w:p>
    <w:p>
      <w:pPr>
        <w:spacing w:after="120"/>
      </w:pPr>
      <w:r>
        <w:t xml:space="preserve">Most posts only need to be set up once. After that, Skool handles the recurring schedule on its own.</w:t>
      </w:r>
    </w:p>
    <w:p>
      <w:pPr>
        <w:pStyle w:val="Heading3"/>
      </w:pPr>
      <w:r>
        <w:t xml:space="preserve">Want light automation?</w:t>
      </w:r>
    </w:p>
    <w:p>
      <w:pPr>
        <w:spacing w:after="120"/>
      </w:pPr>
      <w:r>
        <w:t xml:space="preserve">If you have Cowork's Chrome extension installed, you can have Claude drive Skool's web interface directly. That works for scheduling recurring posts. If you want help setting this up, ask in the AI Black Magic community or reply to any of our emails.</w:t>
      </w:r>
    </w:p>
    <w:p>
      <w:pPr>
        <w:pStyle w:val="Heading2"/>
      </w:pPr>
      <w:r>
        <w:t xml:space="preserve">YouTube</w:t>
      </w:r>
    </w:p>
    <w:p>
      <w:pPr>
        <w:spacing w:after="120"/>
      </w:pPr>
      <w:r>
        <w:t xml:space="preserve">If you publish your course videos on YouTube (or any video platform), the video-script skill writes full scripts with timed sections, camera directions, B-roll cues, and on-screen text.</w:t>
      </w:r>
    </w:p>
    <w:p>
      <w:pPr>
        <w:spacing w:after="120"/>
      </w:pPr>
      <w:r>
        <w:t xml:space="preserve">YouTube doesn't have a direct connection yet, so you'll:</w:t>
      </w:r>
    </w:p>
    <w:p>
      <w:pPr>
        <w:pStyle w:val="ListParagraph"/>
        <w:numPr>
          <w:ilvl w:val="0"/>
          <w:numId w:val="3"/>
        </w:numPr>
        <w:spacing w:after="80"/>
      </w:pPr>
      <w:r>
        <w:t xml:space="preserve">Copy the script into your teleprompter, notes, or whatever you use to read from.</w:t>
      </w:r>
    </w:p>
    <w:p>
      <w:pPr>
        <w:pStyle w:val="ListParagraph"/>
        <w:numPr>
          <w:ilvl w:val="0"/>
          <w:numId w:val="3"/>
        </w:numPr>
        <w:spacing w:after="80"/>
      </w:pPr>
      <w:r>
        <w:t xml:space="preserve">Record the video.</w:t>
      </w:r>
    </w:p>
    <w:p>
      <w:pPr>
        <w:pStyle w:val="ListParagraph"/>
        <w:numPr>
          <w:ilvl w:val="0"/>
          <w:numId w:val="3"/>
        </w:numPr>
        <w:spacing w:after="80"/>
      </w:pPr>
      <w:r>
        <w:t xml:space="preserve">Copy the description, title, and tags into YouTube Studio when you upload.</w:t>
      </w:r>
    </w:p>
    <w:p>
      <w:pPr>
        <w:spacing w:after="120"/>
      </w:pPr>
      <w:r>
        <w:t xml:space="preserve">The Runtime Calculator helper that ships with the plugin tells you exactly how long the video will run, so you'll know before you start filming.</w:t>
      </w:r>
    </w:p>
    <w:p>
      <w:pPr>
        <w:pStyle w:val="Heading2"/>
      </w:pPr>
      <w:r>
        <w:t xml:space="preserve">Checking what's connected</w:t>
      </w:r>
    </w:p>
    <w:p>
      <w:pPr>
        <w:spacing w:after="120"/>
      </w:pPr>
      <w:r>
        <w:t xml:space="preserve">If you ever want to know what's connected, just ask the plugin: “What course creator connectors do I have set up?” It'll tell you.</w:t>
      </w:r>
    </w:p>
    <w:p>
      <w:pPr>
        <w:spacing w:after="120"/>
      </w:pPr>
      <w:r>
        <w:t xml:space="preserve">You can also check the Connectors tab in Cowork's plugin view at any time. If you don't see Kit, Skool, or YouTube there, that's expected for now. Only Stripe shows up.</w:t>
      </w:r>
    </w:p>
    <w:p>
      <w:pPr>
        <w:pStyle w:val="Heading2"/>
      </w:pPr>
      <w:r>
        <w:t xml:space="preserve">When new connections become available</w:t>
      </w:r>
    </w:p>
    <w:p>
      <w:pPr>
        <w:spacing w:after="120"/>
      </w:pPr>
      <w:r>
        <w:t xml:space="preserve">Each of these tools (Kit, Skool, YouTube) might build their own connection tools in the future. When they do, the steps to use them will be:</w:t>
      </w:r>
    </w:p>
    <w:p>
      <w:pPr>
        <w:pStyle w:val="ListParagraph"/>
        <w:numPr>
          <w:ilvl w:val="0"/>
          <w:numId w:val="3"/>
        </w:numPr>
        <w:spacing w:after="80"/>
      </w:pPr>
      <w:r>
        <w:t xml:space="preserve">Cowork will list the new connection in the plugin's Connectors tab.</w:t>
      </w:r>
    </w:p>
    <w:p>
      <w:pPr>
        <w:pStyle w:val="ListParagraph"/>
        <w:numPr>
          <w:ilvl w:val="0"/>
          <w:numId w:val="3"/>
        </w:numPr>
        <w:spacing w:after="80"/>
      </w:pPr>
      <w:r>
        <w:t xml:space="preserve">Click Authorize, just like you did for Stripe.</w:t>
      </w:r>
    </w:p>
    <w:p>
      <w:pPr>
        <w:spacing w:after="120"/>
      </w:pPr>
      <w:r>
        <w:t xml:space="preserve">You don't need to do anything technical to prepare. We'll send an email when there's something new to plug in.</w:t>
      </w:r>
    </w:p>
    <w:p>
      <w:pPr>
        <w:pStyle w:val="Heading2"/>
      </w:pPr>
      <w:r>
        <w:t xml:space="preserve">Common questions</w:t>
      </w:r>
    </w:p>
    <w:p>
      <w:pPr>
        <w:pStyle w:val="Heading3"/>
      </w:pPr>
      <w:r>
        <w:t xml:space="preserve">Do I need any of these tools to use the plugin?</w:t>
      </w:r>
    </w:p>
    <w:p>
      <w:pPr>
        <w:spacing w:after="120"/>
      </w:pPr>
      <w:r>
        <w:t xml:space="preserve">No. The plugin works fine without any of them. You'll just have to copy and paste the writing into wherever you want it to go (Word, Google Docs, your own email tool, your own community platform). All the writing is saved as plain text files, so you can use it anywhere.</w:t>
      </w:r>
    </w:p>
    <w:p>
      <w:pPr>
        <w:pStyle w:val="Heading3"/>
      </w:pPr>
      <w:r>
        <w:t xml:space="preserve">Do I need to install anything extra?</w:t>
      </w:r>
    </w:p>
    <w:p>
      <w:pPr>
        <w:spacing w:after="120"/>
      </w:pPr>
      <w:r>
        <w:t xml:space="preserve">No. Everything you need ships with the plugin. There's nothing to install on your computer beyond the plugin itself.</w:t>
      </w:r>
    </w:p>
    <w:p>
      <w:pPr>
        <w:pStyle w:val="Heading3"/>
      </w:pPr>
      <w:r>
        <w:t xml:space="preserve">Will the plugin charge anything on Stripe by accident?</w:t>
      </w:r>
    </w:p>
    <w:p>
      <w:pPr>
        <w:spacing w:after="120"/>
      </w:pPr>
      <w:r>
        <w:t xml:space="preserve">No. The plugin can create products and payment links and read sales data, but it never charges anyone or moves money. You decide when to publish a payment link to your audience. The plugin just prepares it for you.</w:t>
      </w:r>
    </w:p>
    <w:p>
      <w:pPr>
        <w:pStyle w:val="Heading3"/>
      </w:pPr>
      <w:r>
        <w:t xml:space="preserve">What if Stripe isn't right for me?</w:t>
      </w:r>
    </w:p>
    <w:p>
      <w:pPr>
        <w:spacing w:after="120"/>
      </w:pPr>
      <w:r>
        <w:t xml:space="preserve">You can use any other payment processor (PayPal, Lemon Squeezy, Gumroad, ThriveCart, etc.). You just won't get the one-click Stripe integration. The sales-page and launch-sequence skills still work; they just don't auto-create products for you.</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0050B6"/>
      <w:sz w:val="36"/>
      <w:szCs w:val="36"/>
    </w:rPr>
  </w:style>
  <w:style w:type="paragraph" w:styleId="Heading2">
    <w:name w:val="Heading 2"/>
    <w:basedOn w:val="Normal"/>
    <w:next w:val="Normal"/>
    <w:qFormat/>
    <w:pPr>
      <w:spacing w:after="140" w:before="280"/>
      <w:outlineLvl w:val="1"/>
    </w:pPr>
    <w:rPr>
      <w:rFonts w:ascii="Arial" w:cs="Arial" w:eastAsia="Arial" w:hAnsi="Arial"/>
      <w:b/>
      <w:bCs/>
      <w:color w:val="0050B6"/>
      <w:sz w:val="28"/>
      <w:szCs w:val="28"/>
    </w:rPr>
  </w:style>
  <w:style w:type="paragraph" w:styleId="Heading3">
    <w:name w:val="Heading 3"/>
    <w:basedOn w:val="Normal"/>
    <w:next w:val="Normal"/>
    <w:qFormat/>
    <w:pPr>
      <w:spacing w:after="100" w:before="22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nhzw5bpawh3kxbzddq7b" Type="http://schemas.openxmlformats.org/officeDocument/2006/relationships/hyperlink" Target="https://stripe.com"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Creator Connectors</dc:title>
  <dc:creator>AI Black Magic</dc:creator>
  <cp:lastModifiedBy>Un-named</cp:lastModifiedBy>
  <cp:revision>1</cp:revision>
  <dcterms:created xsi:type="dcterms:W3CDTF">2026-05-14T09:40:06.299Z</dcterms:created>
  <dcterms:modified xsi:type="dcterms:W3CDTF">2026-05-14T09:40:06.299Z</dcterms:modified>
</cp:coreProperties>
</file>

<file path=docProps/custom.xml><?xml version="1.0" encoding="utf-8"?>
<Properties xmlns="http://schemas.openxmlformats.org/officeDocument/2006/custom-properties" xmlns:vt="http://schemas.openxmlformats.org/officeDocument/2006/docPropsVTypes"/>
</file>